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09" w:rsidRDefault="00236AFB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ИЗВЕЩЕНИЕ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предстоящем переходе покупателей электрической энергии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Общества с ограниченной ответственностью «Электросбытовая компания» на обслуживание к гарантирующему поставщику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ПАО «Саратовэнерго»</w:t>
      </w:r>
    </w:p>
    <w:p w:rsidR="00C73B09" w:rsidRDefault="00C73B09">
      <w:pPr>
        <w:tabs>
          <w:tab w:val="left" w:pos="-284"/>
        </w:tabs>
        <w:spacing w:after="0" w:line="240" w:lineRule="auto"/>
        <w:ind w:left="-142"/>
        <w:jc w:val="both"/>
        <w:rPr>
          <w:rFonts w:ascii="PT Astra Serif" w:hAnsi="PT Astra Serif"/>
          <w:b/>
          <w:sz w:val="28"/>
          <w:szCs w:val="28"/>
        </w:rPr>
      </w:pPr>
    </w:p>
    <w:p w:rsidR="00C73B09" w:rsidRDefault="00236AFB">
      <w:pPr>
        <w:tabs>
          <w:tab w:val="left" w:pos="-284"/>
        </w:tabs>
        <w:spacing w:after="0" w:line="240" w:lineRule="auto"/>
        <w:ind w:left="-142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 xml:space="preserve">На основании абзаца 4 пункта 15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 (далее – Основные положения), в связи с принятием ООО «Электросбытовая компания» решения о прекращении ею деятельности по продаже электрической энергии потребителям </w:t>
      </w:r>
      <w:r>
        <w:rPr>
          <w:rFonts w:ascii="PT Astra Serif" w:hAnsi="PT Astra Serif"/>
          <w:b/>
          <w:bCs/>
          <w:sz w:val="28"/>
          <w:szCs w:val="28"/>
        </w:rPr>
        <w:t>комитет государственного регулирования тарифов Саратовской области извещает о принятии на обслуживание гарантирующим поставщиком ПАО «Саратовэнерго» потребителей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электрической энергии, энергопринимающие устройства которых расположены в границах зоны деятельности ООО «Электросбытовая компания» в точках поставки ТП и КТП, расположенных на территории рабочего поселка Соколовый Муниципального образования «Город Саратов» и перечисленных в приложении к настоящему извещению. </w:t>
      </w:r>
    </w:p>
    <w:p w:rsidR="00C73B09" w:rsidRDefault="00C73B09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sz w:val="28"/>
          <w:szCs w:val="28"/>
        </w:rPr>
      </w:pP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</w:rPr>
        <w:t xml:space="preserve">1. 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t>Наименование и платежные реквизиты гарантирующего поставщика, обязанного принять на обслуживание потребителей, энергопринимающие устройства которых расположены в границах зоны его деятельности: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>платежные реквизиты ПАО «Саратовэнерго»:</w:t>
      </w:r>
    </w:p>
    <w:p w:rsidR="00C73B09" w:rsidRDefault="00236A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284"/>
        </w:tabs>
        <w:spacing w:after="0" w:line="240" w:lineRule="auto"/>
        <w:ind w:left="709"/>
        <w:rPr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>ПАО «Саратовэнерго» </w:t>
      </w:r>
    </w:p>
    <w:p w:rsidR="00C73B09" w:rsidRDefault="00236A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284"/>
        </w:tabs>
        <w:spacing w:after="0" w:line="240" w:lineRule="auto"/>
        <w:ind w:left="709"/>
        <w:rPr>
          <w:rFonts w:ascii="PT Astra Serif" w:hAnsi="PT Astra Serif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410002, Саратовская область, Г.О. город Саратов, г. Саратов, </w:t>
      </w:r>
      <w:proofErr w:type="gramStart"/>
      <w:r>
        <w:rPr>
          <w:rFonts w:ascii="PT Astra Serif" w:hAnsi="PT Astra Serif"/>
          <w:sz w:val="28"/>
          <w:szCs w:val="28"/>
          <w:highlight w:val="white"/>
          <w:lang w:eastAsia="en-US"/>
        </w:rPr>
        <w:t>ул</w:t>
      </w:r>
      <w:proofErr w:type="gramEnd"/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 им. Мичурина И.В., д. 166/168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ОГРН 1026402199636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ОКПО 00103355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ИНН 6450014808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КПП 785150001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Р/сч   40702810940000073851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Банк: ПАО Сбербанк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БИК   044525225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Кор/сч 30101810400000000225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  <w:highlight w:val="white"/>
        </w:rPr>
      </w:pPr>
      <w:r>
        <w:rPr>
          <w:highlight w:val="white"/>
        </w:rPr>
        <w:br/>
      </w:r>
      <w:r>
        <w:rPr>
          <w:rFonts w:ascii="PT Astra Serif" w:hAnsi="PT Astra Serif"/>
          <w:sz w:val="28"/>
          <w:szCs w:val="28"/>
          <w:highlight w:val="white"/>
        </w:rPr>
        <w:tab/>
      </w:r>
      <w:r>
        <w:rPr>
          <w:rFonts w:ascii="PT Astra Serif" w:hAnsi="PT Astra Serif"/>
          <w:sz w:val="28"/>
          <w:szCs w:val="28"/>
          <w:highlight w:val="white"/>
        </w:rPr>
        <w:tab/>
        <w:t>2. Переход покупателей электрической энергии к гарантирующему поставщику должен осуществиться не позднее 1 января 2027 года в 00-01 часов.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white"/>
        </w:rPr>
        <w:t xml:space="preserve">3. Лицам, ответственным за снятие показаний приборов учета (сетевым организациям, потребителям), необходимо произвести снятие показаний приборов учета на указанную дату и время и передать эти данные не позднее 2 месяцев с даты снятия в адрес ПАО «Саратовэнерго», </w:t>
      </w:r>
      <w:proofErr w:type="gramStart"/>
      <w:r>
        <w:rPr>
          <w:rFonts w:ascii="PT Astra Serif" w:hAnsi="PT Astra Serif"/>
          <w:sz w:val="28"/>
          <w:szCs w:val="28"/>
          <w:highlight w:val="white"/>
        </w:rPr>
        <w:t>предложение</w:t>
      </w:r>
      <w:proofErr w:type="gramEnd"/>
      <w:r>
        <w:rPr>
          <w:rFonts w:ascii="PT Astra Serif" w:hAnsi="PT Astra Serif"/>
          <w:sz w:val="28"/>
          <w:szCs w:val="28"/>
          <w:highlight w:val="white"/>
        </w:rPr>
        <w:t xml:space="preserve"> о заключении договора которого принято потребителем в соответствии с пунктом 21 Основных положений</w:t>
      </w:r>
      <w:r>
        <w:rPr>
          <w:rFonts w:ascii="PT Astra Serif" w:eastAsiaTheme="minorHAnsi" w:hAnsi="PT Astra Serif"/>
          <w:sz w:val="28"/>
          <w:szCs w:val="28"/>
          <w:highlight w:val="white"/>
          <w:lang w:eastAsia="en-US"/>
        </w:rPr>
        <w:t xml:space="preserve"> функционирования розничных рынков электрической энергии</w:t>
      </w:r>
      <w:r>
        <w:rPr>
          <w:rFonts w:ascii="PT Astra Serif" w:hAnsi="PT Astra Serif"/>
          <w:sz w:val="28"/>
          <w:szCs w:val="28"/>
          <w:highlight w:val="white"/>
        </w:rPr>
        <w:t>, либо в иных случаях - в адрес сетевой организации, с которой потребителем заключен договор оказания у</w:t>
      </w:r>
      <w:r>
        <w:rPr>
          <w:rFonts w:ascii="PT Astra Serif" w:hAnsi="PT Astra Serif"/>
          <w:sz w:val="28"/>
          <w:szCs w:val="28"/>
        </w:rPr>
        <w:t xml:space="preserve">слуг по передаче электрической энергии, а при не заключении такого </w:t>
      </w:r>
      <w:r>
        <w:rPr>
          <w:rFonts w:ascii="PT Astra Serif" w:hAnsi="PT Astra Serif"/>
          <w:sz w:val="28"/>
          <w:szCs w:val="28"/>
        </w:rPr>
        <w:lastRenderedPageBreak/>
        <w:t>договора - в адрес сетевой организации, к объектам электросетевого хозяйства которой присоединены энергопринимающие устройства потребителя.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eastAsiaTheme="minorHAnsi" w:hAnsi="PT Astra Serif"/>
          <w:sz w:val="28"/>
          <w:szCs w:val="28"/>
          <w:highlight w:val="white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 xml:space="preserve">4. </w:t>
      </w:r>
      <w:r>
        <w:rPr>
          <w:rFonts w:ascii="PT Astra Serif" w:hAnsi="PT Astra Serif"/>
          <w:sz w:val="28"/>
          <w:szCs w:val="28"/>
        </w:rPr>
        <w:t xml:space="preserve">Договоры, обеспечивающие продажу электрической энергии (мощности), с условием о продаже электрической энергии (мощности) начиная с даты и времени, </w:t>
      </w:r>
      <w:proofErr w:type="gramStart"/>
      <w:r>
        <w:rPr>
          <w:rFonts w:ascii="PT Astra Serif" w:hAnsi="PT Astra Serif"/>
          <w:sz w:val="28"/>
          <w:szCs w:val="28"/>
        </w:rPr>
        <w:t>ука</w:t>
      </w:r>
      <w:r>
        <w:rPr>
          <w:rFonts w:ascii="PT Astra Serif" w:hAnsi="PT Astra Serif"/>
          <w:sz w:val="28"/>
          <w:szCs w:val="28"/>
          <w:highlight w:val="white"/>
        </w:rPr>
        <w:t>занных</w:t>
      </w:r>
      <w:proofErr w:type="gramEnd"/>
      <w:r>
        <w:rPr>
          <w:rFonts w:ascii="PT Astra Serif" w:hAnsi="PT Astra Serif"/>
          <w:sz w:val="28"/>
          <w:szCs w:val="28"/>
          <w:highlight w:val="white"/>
        </w:rPr>
        <w:t xml:space="preserve"> в пункте 2 настоящего извещения, должны быть заключены потребителем не позднее 1 января 2027 года.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eastAsiaTheme="minorHAnsi" w:hAnsi="PT Astra Serif"/>
          <w:sz w:val="28"/>
          <w:szCs w:val="28"/>
          <w:highlight w:val="white"/>
        </w:rPr>
      </w:pPr>
      <w:r>
        <w:rPr>
          <w:rFonts w:ascii="PT Astra Serif" w:eastAsiaTheme="minorHAnsi" w:hAnsi="PT Astra Serif"/>
          <w:sz w:val="28"/>
          <w:szCs w:val="28"/>
          <w:highlight w:val="white"/>
          <w:lang w:eastAsia="en-US"/>
        </w:rPr>
        <w:t xml:space="preserve">5. </w:t>
      </w:r>
      <w:r>
        <w:rPr>
          <w:rFonts w:ascii="PT Astra Serif" w:hAnsi="PT Astra Serif"/>
          <w:sz w:val="28"/>
          <w:szCs w:val="28"/>
          <w:highlight w:val="white"/>
        </w:rPr>
        <w:t>В случае не заключения договоров, указанных в пункте 4 настоящего извещения, сетевая организация: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white"/>
        </w:rPr>
        <w:t>выявляет</w:t>
      </w:r>
      <w:r>
        <w:rPr>
          <w:rFonts w:ascii="PT Astra Serif" w:hAnsi="PT Astra Serif"/>
          <w:sz w:val="28"/>
          <w:szCs w:val="28"/>
        </w:rPr>
        <w:t xml:space="preserve"> лиц, которые не заключили договоры, обеспечивающие продажу им электрической энергии (мощности), и при этом фактически потребляют электрическую энергию;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составляет в установленном Основными положениями порядке акт о неучтенном потреблении электрической энергии;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рассчитывает в соответствии с Основными положениями</w:t>
      </w:r>
      <w:r>
        <w:rPr>
          <w:rFonts w:ascii="PT Astra Serif" w:eastAsiaTheme="minorHAnsi" w:hAnsi="PT Astra Serif"/>
          <w:sz w:val="28"/>
          <w:szCs w:val="28"/>
          <w:lang w:eastAsia="en-US"/>
        </w:rPr>
        <w:t xml:space="preserve"> функционирования розничных рынков электрической энергии</w:t>
      </w:r>
      <w:r>
        <w:rPr>
          <w:rFonts w:ascii="PT Astra Serif" w:hAnsi="PT Astra Serif"/>
          <w:sz w:val="28"/>
          <w:szCs w:val="28"/>
        </w:rPr>
        <w:t xml:space="preserve"> объемы бездоговорного потребления электрической энергии за период, истекший с даты, установленной для принятия гарантирующим поставщиком на обслуживание потребителей;</w:t>
      </w:r>
    </w:p>
    <w:p w:rsidR="00C73B09" w:rsidRDefault="00236AFB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энергии, потребляемой без заключенного договора лицом, потребляющим электрическую энергию, путем введения ограничения режима потребления электрической энергии.</w:t>
      </w:r>
    </w:p>
    <w:p w:rsidR="00C73B09" w:rsidRDefault="00C73B09">
      <w:pPr>
        <w:spacing w:after="0" w:line="240" w:lineRule="auto"/>
        <w:ind w:left="708"/>
        <w:jc w:val="both"/>
        <w:rPr>
          <w:rFonts w:ascii="PT Astra Serif" w:hAnsi="PT Astra Serif"/>
          <w:sz w:val="28"/>
          <w:szCs w:val="28"/>
        </w:rPr>
      </w:pPr>
    </w:p>
    <w:p w:rsidR="00C73B09" w:rsidRDefault="00C73B09">
      <w:pPr>
        <w:spacing w:after="0" w:line="240" w:lineRule="auto"/>
        <w:ind w:left="708"/>
        <w:jc w:val="both"/>
        <w:rPr>
          <w:rFonts w:ascii="PT Astra Serif" w:hAnsi="PT Astra Serif"/>
          <w:sz w:val="28"/>
          <w:szCs w:val="28"/>
        </w:rPr>
      </w:pPr>
    </w:p>
    <w:p w:rsidR="00C73B09" w:rsidRDefault="00236A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Министр области - председатель </w:t>
      </w:r>
    </w:p>
    <w:p w:rsidR="00C73B09" w:rsidRDefault="00236A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комитета государственного </w:t>
      </w:r>
    </w:p>
    <w:p w:rsidR="00C73B09" w:rsidRDefault="00236A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регулирования тарифов</w:t>
      </w:r>
    </w:p>
    <w:p w:rsidR="00C73B09" w:rsidRDefault="00236A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Л.Н. Новикова</w:t>
      </w: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C73B09">
      <w:pPr>
        <w:rPr>
          <w:rFonts w:ascii="Times New Roman" w:hAnsi="Times New Roman"/>
          <w:sz w:val="28"/>
          <w:szCs w:val="28"/>
        </w:rPr>
      </w:pPr>
    </w:p>
    <w:p w:rsidR="00C73B09" w:rsidRDefault="00236AFB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bCs/>
          <w:sz w:val="28"/>
          <w:szCs w:val="28"/>
        </w:rPr>
        <w:lastRenderedPageBreak/>
        <w:t>Приложение к извещению о предстоящем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b/>
          <w:bCs/>
          <w:sz w:val="28"/>
          <w:szCs w:val="28"/>
        </w:rPr>
        <w:t>переходе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п</w:t>
      </w:r>
      <w:r>
        <w:rPr>
          <w:rFonts w:ascii="PT Astra Serif" w:hAnsi="PT Astra Serif"/>
          <w:b/>
          <w:sz w:val="28"/>
          <w:szCs w:val="28"/>
        </w:rPr>
        <w:t>окупателей электрической энергии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ООО  «Электросбытовая компания»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на обслуживание к гарантирующему поставщику</w:t>
      </w:r>
    </w:p>
    <w:p w:rsidR="00C73B09" w:rsidRDefault="00236AFB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ПАО «Саратовэнерго»</w:t>
      </w:r>
    </w:p>
    <w:p w:rsidR="00C73B09" w:rsidRDefault="00C73B09">
      <w:pPr>
        <w:tabs>
          <w:tab w:val="left" w:pos="-284"/>
        </w:tabs>
        <w:spacing w:after="0" w:line="240" w:lineRule="auto"/>
        <w:ind w:left="-142"/>
        <w:jc w:val="right"/>
        <w:rPr>
          <w:rFonts w:ascii="PT Astra Serif" w:hAnsi="PT Astra Serif"/>
          <w:b/>
          <w:bCs/>
          <w:sz w:val="28"/>
          <w:szCs w:val="2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4110"/>
        <w:gridCol w:w="1397"/>
        <w:gridCol w:w="1417"/>
        <w:gridCol w:w="2551"/>
      </w:tblGrid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п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/п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Адрес объекта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Объект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Расчетный ПУ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ДОС № 1 ОДПУ - № 0747980100686462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493714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46649693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04571983-09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18691822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58031580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46649870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46649123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39821083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099162046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кв.10/2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011067180145866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007789023049862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2 ОДПУ - № 20511550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25011303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0712870604538234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3/1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18576165-14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3/2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8952716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06142304-10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0603580304866638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0712870604440032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22435483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35058915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226553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501880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007791133593860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0712880101573577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5 ОДПУ - № 04175273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2826371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46606517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29988889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40538922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46659729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76858820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6 ОДПУ - № 02337416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12038372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46659766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32812440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46092747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46603330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46618852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166445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ЭЭ-008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7 ОДПУ - 02335297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0712870709754287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24186535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10045081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071297006721269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293419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34543074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60594880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094306466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057790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134926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12068611-12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8 ОДПУ - № 3260154425445;  № 3260154425443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46648117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46659895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46609954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46950504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46648504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46649174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46659827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46648477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30112360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011067181230679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60708116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10 ОДПУ - № 5д801223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60718072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60593512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18945674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47931445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60683270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60678504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60718968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6007036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60709690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60708114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35673596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60071221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60576615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60718442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60718332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60698394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60709692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60708090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60700258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60720204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60720036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60698500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60708088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60719144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60696970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60718026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60718992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60719676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60593667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60593669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60009584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60720028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60009432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60720020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60718084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61084602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60719956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60719958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60720086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60719654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40246619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11 ОДПУ - № 711170104210144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61084993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61089258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61089291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61089259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35090069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61089567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42560144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61089546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61089275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61084988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61089279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61084345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32413875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61084327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61084598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184065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61084604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61084247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61084463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61085304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61084990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61084441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27772928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61085026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27770929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61085328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61089166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61085170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60716800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60110008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60012929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60009599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60012950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60110012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61084999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60110010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60718716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60593171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60718700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12 ОДПУ - № 711170104211431, № 711170104210953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42706187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287655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106325526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26574743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42705196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42704879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42706723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29664634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51108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34407681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42706829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40319781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40920351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03314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224971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220110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33962020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37166925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57102791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42594746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42561005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007789175320416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42451048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41661358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42448427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42559443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42560083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212756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393709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17031541-13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42561721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26575571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42620938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03936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1031493005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60593177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35229851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02335213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99423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55072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203282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428359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02337408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40319905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2376409-15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970601384317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40246675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42560041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30095821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40942617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37167231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42560064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430980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314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27127632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27113909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106331911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42560075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106249747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40318871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0189060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140282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45560086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33317926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41662167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37168733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17073133-13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007791090283421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42561777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488014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58031590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42450988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40319617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40325415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16146200-13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33430498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42448393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58031838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35819340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42449198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42560964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42450338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42561251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42622173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42559924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42559954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13 ОДПУ - 61836783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1OA610126CG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1OA610228CG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1OA610233CG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1OA610103CG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011067180145770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57123633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360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09055728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011067181228840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16977441-13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09055713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1OA610187CG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1OA610149CG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0712880809987300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47931074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1OA608412CG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1OA609691CG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1OA608786CG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47934990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09526797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35676747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16208431-13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011067180128061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193778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48908149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60718970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0712880800009100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0712880809821178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0712880704057009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0712880809996739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06609866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08921626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05770630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06150174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07124840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06150159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05036914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0712880703968252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0712880809986334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38692004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406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0712880809986778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0712880800023458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1OA609634CG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0712880809986426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0712880800007892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0712880800044545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05085391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32787940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0712880800035727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0712880809986389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23712542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28722161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0712880800023014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0712880809776980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1OA608352CG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1OA608379CG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1OA609556CG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1OA609032CG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1OA608753CG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1OA607210CF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1OA610211CG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42634106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14 ОДПУ - № 61836795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23856740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60718232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16166015-13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60987077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40238059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33317868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60718952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60591519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60716774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42636397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60718310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452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60591541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60719846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60012615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43021126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60593269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60012605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60718264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60012946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60591609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9055642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9055610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28618734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27578914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28200567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19325192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9055509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9055725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498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00630238-06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2797005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393290-13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35676602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9055511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16174611-13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16990020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9055643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9055591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9055653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09055719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ДОС № 15 ОДПУ - №1190248723556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18583522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27555740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44743558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00076015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42738285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37166931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44729501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42724701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35676706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178154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44719995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42716630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60012616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60012544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60012515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60012625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60693258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60716816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60012626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60012614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60593673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37168796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544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60593595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60012527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18267459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26575491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60012938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60103142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57102744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60012412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60592839 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60012522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60012606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60012620 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40942626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14504919-13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106255546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60012612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106246450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40899404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60718076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011067145255620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60012307-21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60584395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40240809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29823761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60012393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42634447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60012531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28718799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60708122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00030866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2248464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60012551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590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60012941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38692001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60718312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22436888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37167236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40460899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40318884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60012555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60718378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37168754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40238063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60012433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60012837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60110002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60106450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16 ОДПУ - 9250089413919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44729331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44743600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44729078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44704714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42976339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42717539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35756601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42745113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17007087-13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42745859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48444373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58031834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24210192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24207500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24914338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24186502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1063233900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24210167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26489742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25751820-16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636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44743741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24210109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24210197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42745851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42745763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25749005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24207212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44744797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42724677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50959039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44744358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42716643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42724682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44743886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24353454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44743461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42738260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44743458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24188788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43021064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49885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00180414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25849690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33429331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42738270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19266948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24268267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24366924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42738264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20383999-14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100226236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44744326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32511092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42958643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41675592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43356821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25712546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17031439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43361922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25718694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301300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42923188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682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16173468-13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101523792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43357162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43357158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43362146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43357646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42615352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42975917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43017608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24186588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25727735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40942659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26566291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26337160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26488782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43226592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43021193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42924636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17 ОДПУ - №101161163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60718980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60103572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29814709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18671961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42738703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007791071024049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60718296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728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60716776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60719848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33504493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16208442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17031419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16165643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24210015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98691936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60720346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60006976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384062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60006745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60591437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60718286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60720022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60007033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60103379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774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60101762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60593531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37167483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099457952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60007116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60718318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18 ОДПУ - № 9250088000210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22436994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42704793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42704934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14349605-13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14441087-13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14440827-13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108321718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42704924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07469378-11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42459743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30112438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38692000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37166959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42706169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42704895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42704932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42704904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42704894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42706291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09056105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09056107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42706191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41677737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40599670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5061207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4718635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65443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25841265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41675511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42704853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820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41675561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00927434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00444035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41675562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15390369-13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15422447-13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32493052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280861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05068938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41679432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40873538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0077129022051105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41678096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0077890023065461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41677673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49345167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01507379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42708962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007789059057604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007129022041336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106255986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42705898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42706305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42704868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16171231-13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15350275-13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42467702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26575457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42706331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57399648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41677796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41679412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19 ОДПУ - № 61836720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43362496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18201836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42855068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42855098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37167493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43356824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44719612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17073688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44743460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43357203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17073230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866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17078600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18539179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42975254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43362454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064976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42975595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42629202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18674676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42961035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43357712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20069727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42959187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18094227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14058645-13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13824921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16208624-13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25837741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42958829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18074584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18566404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50329634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42960989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007789059054972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007789059061164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007789059053834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14058580-13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18549204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007789074008624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17022829-13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42975057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17024529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44729037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17078353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011067192365315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42959660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18540801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42924700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42975866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42959220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42959193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42855023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42855057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42921686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42626887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43362463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42958748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912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43362314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42855038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17073245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17149513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61084600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18547569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42959708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17032676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16989329-13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031434-13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21499251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28291857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17024561-13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18671962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007789059054027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007789059054440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393599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007789069054370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17020416-13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007789059057528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007789059057639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18548986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007789059055276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083509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18549143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007789059054954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007789059059013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007789059055366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007129023039814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17078503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18072065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20 ОДПУ - № 36763981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30038901-17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29727390-17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30030976-17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29580371-17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42715905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29603667-17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29688539-17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13870476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30031491-17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13862145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13864921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11667140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958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27113571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29588160-17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28916625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30030486-17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13824329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11664494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30040655-17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12310971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30040516-17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25840434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25850835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25850162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50330597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1OA610177CG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30040626-17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1OA609908CG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106255249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10А600937GD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07469378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20498794-14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1100166711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3003079-17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30040641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134228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27752349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13870485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106247101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16166022-13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29305145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29697558-17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24207414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29601450-17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58081733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106255178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08357744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11993410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08639628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16587748-13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13875167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204881-13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207204-13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15819808-13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23575263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13778500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42626159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28919368-17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В8083572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12016964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066179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40508636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007791069007095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13773449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13875260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30035232-17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163523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30029546-17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44704728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30031387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13821407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208929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106255276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16141301-13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17073590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29697564-17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29726042-17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94730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25805324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30035171-17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29728119-17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28294076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25839726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25856284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25795070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30023442-17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30040642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21 ОДПУ - № 61836632; № 5Н845753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14058689-13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14059662-13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42833582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14117374-13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09055485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007789175320375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14074944-13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43357190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14059790-13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14058700-13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14058600-13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1049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14058769-13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42634352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18218081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0712880707770103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007791063034555-13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42633584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09055817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09055491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42629223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14441078-13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248050-13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42629230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42620927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42634849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14083939-13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14058625-13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39263906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14069605-13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14070025-13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104099156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14516141-13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14504923-13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14046804-13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14416358-13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179404-13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179401-13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246127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27657173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42636115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42635522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28006763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42635888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16993914-13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14046844-13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09055724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1095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42626255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24024638-15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7789023067402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508549-09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14070081-13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15426305-13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42635596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42640031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18557373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12955488-12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14441476-13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44729470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09055480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42635907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42640023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09056111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14051509-13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14440617-13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14440694-13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14441458-13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14058807-13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14058823-13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14350918-13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22 ОДПУ - № 50800554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007789059057613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08952740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05066061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13876386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60109995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05661891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1OA610051CG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1OA609025CG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1OA608552CG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1OA608977CG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1OA609119CG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1OA609767CG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12354357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1141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38071367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1OA606148CF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1OA607284CF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1OA606242CF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1OA609208CG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1OA607277CF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1OA606388CF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0712880809986372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0712880800051116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1OA609036CG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1OA608828CG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0712880800044422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0712880707824325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1OA608696CG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1OA608938CG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0712880800043180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0712880704057795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0712880809821239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0712880707790026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0712880707788610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0712880800044309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007789059054383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0603481006065148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1OA608622CG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0712880707824417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007128022034574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0712880764057863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0712880800008424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0712880800023731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0712880704057535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0712880707788641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0712880809986631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0712880809987973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0712880809986556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0712880707825933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0712880707825544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0712880800003993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0712880809986457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37166985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51024987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0712880800036045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07112870709176737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0712880707829085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0712880800024134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0712880809821277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0712880703968160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1187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50330624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07877436-11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007789059057575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42731945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42706215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38691988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42724679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09056104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09056073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Октябрьская д. 24 ОДПУ - № 009072022010655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33317870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007791085066210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44743595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44729118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007791085065881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44720016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003875713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35718240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22126991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44720176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22127236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44719624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66800790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108591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г. Саратов, р.п. Соколовый, ул. </w:t>
            </w: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084667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1225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007789057058465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16677912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44743495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66801071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44729461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6311873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66801057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23183827-15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007789059054460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66800577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50959035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52395704107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098180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42635867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098248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3153252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66800602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64129622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21498084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42629200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64138339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2655123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21519470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4N102983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007789058172475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007789058067590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007789059054378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095307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48072595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г. Саратов, р.п. Соколовый, ул. </w:t>
            </w: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65850814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1255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24025732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25741444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007789058172541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ул. Октябрьская, д.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007789059054102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Октябрьская, д. 25 ОДПУ - № 61835740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393364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399341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1ОА608829CG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1ОА607293CD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1ОА606584CF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1ОА608512CG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397573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400365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57247998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 9 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1ОА610256CG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42626612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10а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22436922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05679540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09386045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1ОА606826CG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42013043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00409930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07124631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43060583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1ОА610249CG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1ОА608594CG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1ОА608587CG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10А610000CG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42020271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1ОА605477FF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1285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23а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43060606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48650764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24А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1ОА606551CF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40544429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25а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04987173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02772823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48624017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05039095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42014465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42636046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00416210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43059567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43059597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43066488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43059583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04989560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42013041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38а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42014447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12371190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39А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02788409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42639224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40а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43067876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08957689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301003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44890222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303275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072300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401728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300266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1315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397560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49344882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397368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303277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04996407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00715335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53А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00715475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00720919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54а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00712417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31288737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55А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00724381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00636499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00648550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00683396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00632891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00719043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00636417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00712178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00647160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42634357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64А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00721126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44890324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65А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00720421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ДОС № 25 ОДПУ  - № 61830253; 61831871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02080805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05696299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57251106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46659747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06150216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05778231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1ОА608874CG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33317924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09575089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06427879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1349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05662066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06427873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11983697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0035074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46602503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60591517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00996329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06663307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46605891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46602511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07709225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05037701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13413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007789175320339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19860586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58114589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09055551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18612106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000950962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09385902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12379062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07222431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05781326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09055635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26410101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05770510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05573601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100377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41678552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12923212-12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05045882-09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09231622-11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05039887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06427779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05259661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06409590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51614159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04996412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22062500-15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745283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02772899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15388480-13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09229623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000805909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1395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360207534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1312836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07712956-11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ДОС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08921323-11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Октябрьская, д. 26 ОДПУ - 5Д800132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64129869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24186571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641129115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12948233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65850349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007789023065812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19980179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098328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00301250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419399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66800786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66800836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05662021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кв.14/1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66800783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кв.14/2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66800783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65850712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25012106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63120603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24207234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64129757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66801155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64129683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33317835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0712980406117923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25031286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64158408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66800945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1427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104520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05259722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02347828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02131725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02131741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399357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400212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163530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Октябрьская,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24186503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Танкистская, д. 27, ОДПУ - № 3190248717664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43017631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43017568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46609116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46606066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46607010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46618804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43021527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46588388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 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951196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0110671812300401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43021127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43226653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46605905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43021079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46603276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43226591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43017609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46608851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46618446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46604098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1457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0712880809820225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46605510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44729305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46606933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60109792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46609853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46611387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43362171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58068706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43362213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46604403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46606825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43020957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15379308-13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43021149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43017591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46606006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46415399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43226601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43226676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57102756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43017610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46606274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46607031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46609070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29375236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43362387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р.п. Соколовый,  ул. Танкистская,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кв.50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43226610</w:t>
            </w:r>
          </w:p>
        </w:tc>
      </w:tr>
      <w:tr w:rsidR="00C73B09">
        <w:trPr>
          <w:trHeight w:val="9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1487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обл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Саратовский муниципальный район, Городское поселение Соколовское, Соколовый рп, СНТ Горняк-68 тер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ГОРНЯК-68 СНТ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42898113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обл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Саратовский р-н, Соколовый рп, СНТ Долина тер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ДОЛИНА СНТ СН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42874042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обл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Саратовский р-н, Соколовый рп, СНТ Долина тер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СНТ СН "ДОЛИНА" насосная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42874067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м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.р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-н Саратовский, г.п. Соколовское, рп Соколовый, тер СНТ Долина, д. 131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60098441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Соколовый рп, тер СНТ Долина, з/у 80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011067213322136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обл.,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Саратовский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р-он, рп Соколовый, СНТ "Долина", уч. 142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189390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обл.,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Саратовский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р-он, рп Соколовый, СНТ "Долина", уч. 142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1OA602394DA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тер СНТ Долина-Соколовый, д. 177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51683568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тер СНТ Долина-Соколовый, д. 154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51480952-25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обл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Саратовский р-н, Соколовый рп, СНТ Нива-68 тер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СНТ СН "Нива-68"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42838130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Саратов г, Верхняя Подлесная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дом №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01996586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 Саратов, тер ТСН Заря-68, з/у 48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2240297918949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г. Саратов, Золотая Долина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дом №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1805240147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Саратовская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обл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Саратовский р-н, Соколовый рп, СНТ Строитель-68 тер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СНТ СН "Строитель-68"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КТП-15 СНТ СН Долина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42658397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410047,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Кировский р-он, пос. Мирный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СНТ "Тюльпан-86"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3136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0711170104210588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33879424-18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55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112978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30970966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 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011067175406952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ул. 1-й Мостовой пр-д, уч. 74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143924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600411GB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Счетчик ДЭ №48715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43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330866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проезд, уч. 56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44055916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СНТСН "Электрик-95", з/у 85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д. 46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007791053011152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57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011067198807885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СНТ "Электрик-95", уч.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49348184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СНТСН "Электрик-95", з/у 95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129550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037013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34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10А601252GC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54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007791054064870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07128700286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1520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39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18155602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49623882</w:t>
            </w:r>
          </w:p>
        </w:tc>
      </w:tr>
      <w:tr w:rsidR="00C73B09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ул. Золотая Долина, д. 82а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114126826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30508124-17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10А610748DO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38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0712970400127998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ул. 1-й Мостовой пр-д, уч. 75/77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180345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195883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Мостовой, 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29099287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ул. Золотая Долина, 107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071752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 Электрик-95, з/у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30312636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4G537567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г. Саратов, Золотая Долина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112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33307485-18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66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26573329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1171294-185896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50168746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д.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18905867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д.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011067202321203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д. 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47121593-22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пр., уч. 58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135913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 "Электрик-95", уч. 96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011368183316305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проезд, 83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011067172284072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проезд, уч. 81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50369597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76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167790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пр-д., 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000634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49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25028167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31301376-17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68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49318589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Мостовой пер., уч. 104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160631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27328953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ул. Золотая Долина, 94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39879307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СНТСН "Электрик-95", з/у 109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011067208268471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л. Золотая Долина, уч. 90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099511550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д.38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50184259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СНТСН "Электрик-95", д. 100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18224219-14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СНТСН "Электрик-95", з/у 63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48164324-23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СНТСН "Электрик-95", з/у 73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39304814-19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42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79479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49782647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 № 88, 1-й Мостовой пр-д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1OA603003GB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61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204435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007789149121792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64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22060412-15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СНТ "Электрик-95", уч. 79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118370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49364058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1565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проезд,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077949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пр., уч. 69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007791063031722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71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189933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168562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31301415-17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87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011067197540221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117200565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2-й Мостовой пр-д,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011067200241781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Мостовой переулок,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127140695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г. Саратов,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Золотая Долина, з/у 111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19585822-14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70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1OA601307IJ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г. Саратов, 1-й Мостовой пр-д, уч. 78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50309273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Мостовой, д. 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0712870501933019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Мостовой, д. 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30783065-17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72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10А610499DD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р-д, з/у 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34181255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84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10А602985GB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2-й Мостовой пр-д, 40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011124158263343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СНТСН "Электрик-95", 80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50308718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43416197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аратов, 1-й Мостовой пр-д,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42271702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часный сектор г. Саратов, р.п. Соколовый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C73B09">
            <w:pPr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Авиационная,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баня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5240297961582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Авиационная, д.  8а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гараж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49392523402602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49392523402600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19960053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49293923383314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1611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49392523402601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201495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49392523402587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96351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1220290153213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98419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39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40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41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02605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42а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42506570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29208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010748667011493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975307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р.п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околовый, з/у 28, к.н : 64:32:051501:75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9220285713757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099456790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69/1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98382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69/2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19933118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97427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71,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98388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71,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17894886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104296234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3208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01697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75,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01785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75,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009190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77,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98395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77/2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96354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02329299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78А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110208176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94,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94,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95,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Авиационна, уч. 42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1220290756560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95,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1657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96,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96/2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97,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98,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05280663-09июнь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98,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99,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0809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 99/2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д.100,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1544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д.100,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д.101,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49320384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д.101/2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д.106,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43218746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д.106, кв.3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д.106, кв.4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д.107,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509093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д.107/3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1303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Авиационная, д.107/4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61840802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41025086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0711270409082528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0747880204380191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0711270409080401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0711270409081248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110150664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095739670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Вишневая, уч.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2210138006660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Вишневая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, б/н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2210244313038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Вишневая, д.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1190243441787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 29 к/н 64:32:051807:290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9240154442608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Вишневая, д.44, №16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66078005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Соколовый рп, Вишневая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4190243405018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Вишневая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30,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2210244312940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Вишневая 29 ИЖД к/н 64:32:051807:291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9240154442769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1190243441810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123245414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Весенняя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1а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9220285763475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01999293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01998563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Весенняя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д.10 жилой дом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02324424-08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009263055000290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1703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04427621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02335201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02324967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04456720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03750280-09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02323852-08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02336623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007791070003073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02323729-08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Весенняя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д.32 (жилой дом)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01998188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Весенняя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14  1-этажный дом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3210244356643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3401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00596436-06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3401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00394247-06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3401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05383273-10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3401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05383303-10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Весенняя,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3401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00596442-06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Весенняя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2240297918995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Весенняя, д. 26А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Веселая,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009263066000455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Веселая, з/у 6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7210281429756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р.п. Соколовый, ул. Веселая,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10353086833410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Веселая, уч.17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1210285700743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Веселая, д.45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04413436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Соколовый рп, Веселая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8719058002185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Васильковая,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Васильковая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 5 (жилой дом)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3260297946051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Васильковая,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010359067050003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Васильковая,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Васильковая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д.15 (жилой дом)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010240064020003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Васильковая,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Васильковая, д.30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Васильковая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д.31/1 (жилой дом)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009227090720635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Васильковая, д.31/2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107939422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Васильковая, к/н  64:32:051825:291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2240297918948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3-ий Пруд, д.1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5541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3-й Пруд, д.2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1000130200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4-ый Пруд, д.7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 5, кв.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А5364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д.1,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01998150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д.1,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9610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16328011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35807182-18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94854704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д.4, кв.3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104296226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д.4/1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094854713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1749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д.4/1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098900292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д.5, кв. 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3036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д.5,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3059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д.5/1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1202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01994545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д.7, кв.3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41131228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20846579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Дача, д.7/2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20491175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д.7А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5536  май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д.9,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а5545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д.9/1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5562 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участок №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107651090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 уч.11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7200244324705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Дача, дом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99456800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ул. Дача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дом №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9210244332068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Дача 5/1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2240297918958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з/у 6/1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3210244356623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уч.16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8200244349833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д. 26Г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1220280416752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Дача, 18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уч.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1220285700551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8240297923500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Дача,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008841075003448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ул. Дача, уч. 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02336640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Дачная,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1220155135286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20846578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д.12 мастерская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852517(мастерская)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05557176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02336260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02335651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02336275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02336298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091532954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0710270105622622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1795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20846611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д.23/3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00187-18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Дачная, д.23/4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04184236-09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Дачная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насос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0711270409104138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010353086833396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Дубравная,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15580627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01994767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02336681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01784420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01994298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02513129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01999198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ул. Дубравная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1220290153080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02570487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009263071000768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105163500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06219074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21641963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уч.22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00596473-06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убравная,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01811291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010240064020009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.З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вездная ул, уч.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010240064020007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 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010240071000001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14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0103530878364941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Звездная, д. 19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20/1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107939424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20/2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10358104934234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1841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24/1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010240064020005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24/2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Звездная, д.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Курсантская, д. 14Б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97426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д 11А/1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11206899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9240297941672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1"а"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5460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а5565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2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А(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полив)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61848714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2Б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02335796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2В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А5370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2Д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02324595-08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4а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5117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д. 26Г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1220280416747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Курсантская, д. 5"в"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уч.32,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1220280416749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 уч. 32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1220280416778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Дача, уч. 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1220280416733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Дача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, уч. 33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4200241361067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 30., к.н: 64:32:051501:806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5230600718128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з/у 31, к/н 64:32:051501:803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7250297934156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Дача, з/у 31, к/н 64:32:051501:800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7250279934149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Дача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, уч. 30 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1220290153221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5а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0457622июнь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98385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1220155134244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7А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23366904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А5538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8Б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010358090842426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9,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А5569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9,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02337402-08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9"В"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05343862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94735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01998207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д.10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0711270307803775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14221573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д.14а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01999359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01999260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7200244324739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д.16а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19932919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1220154249647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02336157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д.19/2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3190133437879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1887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0092630055000117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д.22Б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0303352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5200138041353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д.25А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20846592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02337065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9250154415750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д.42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010358090842432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10172607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д.45/1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03758437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з/у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9210244332089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1Д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7240154407386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Курсантская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2 Г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Курсантская, з/у 2Г  к/н  64:32:051814:36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1220285700173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0210244317078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01994578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 4/1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05343894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11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0240297949972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д.12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117248253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3112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1220285700262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д.14б/1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01993956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28372609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Курсантская,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46060732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02337486-08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уч.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0190243457429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4190243405006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Курсантская, уч. 20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095739747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Солнечная, 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02335922-08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уч.21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3013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008463041000010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3106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009273055000123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01994232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01993873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Курсантская, д.28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009273077000455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01994056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02336976-08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01994094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д.34"а"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01994323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Курсантская, д. 34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6210281463528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03353355-08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01994205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01995637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01994289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д.39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01997381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1932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8250297925000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40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109231310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Курсантская, з/у 40А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2240297949886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02336304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Курсантская, участок 43  к/н 64:32:051814:55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7240297957893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6250154425578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98999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Курсантская, д. б/н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5210244302046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Лучевая, 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1220285700385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 б/н, к/н  64:32:051813:46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1220290756451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Курсантская, д.48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010358090842429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насос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0278737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 б/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н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 10А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29981464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1,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02337517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1/1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17272647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2,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05557423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2/2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17239648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3,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17312977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17334243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4,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17247878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4,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17334067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5/1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17355062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5/2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17331608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6,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17247844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1723172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7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009235082654716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7,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17334150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7/2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14608032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8,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17287972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8,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17231960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9/1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17282964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 9/2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17322723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д.10/1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17123800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д.10/2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17326913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Комсомольская, уч.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насосная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скважина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010353064000013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115354587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95856689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1977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Комсомольская, д.17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107939420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Комсомольская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д.21(жилой дом)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д.21(сауна)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010353066050010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Комсомольская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26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91532868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Комсомольская, д. 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2/1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4250297919769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0074787110952688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01994178-08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06404654-10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115354593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д.16В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02335799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Лесная, з/у № 9Г,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9263129072222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02099408-8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0278974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д.10а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011076069005041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д.11/1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02337475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001994694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3250154415721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1220285700753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02204533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02204764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02204714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д.20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0711270308889969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01994781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009263063000218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01867530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34118428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Лесная 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КТП 3137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9210244344778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Лесная, д.27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01995245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Лесная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00927307000066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Лесная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, уч. 33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009263130324363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д.38,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005210244302019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уч. 38А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2210138017994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уч. 44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9220285763492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 15А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9240297941669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уч. 50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110171596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д. 48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0190243457444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Лесная, 49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099456937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Лесная, д. б/н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Лесная ул., 2/9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0240297949947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Лесная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9д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5210244302039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02204773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3210244356606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Лучевая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10358090842422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Лучева 8А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ТП-3403 Сокол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5260297908968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Лучевая, 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117248178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02324129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01999689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02324679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010353086833392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д.14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03336832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01828847-08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д.16А (ж/д)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100907979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Жилой дом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Лучевая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03765732-09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01994656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0237177-08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123245338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09829565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ул. Лучевая, з/у 28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ТП-3403 Сокол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3260297946050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103604706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д.25/1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02337395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д.25/2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02337130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2210244309502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107651087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01994680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Лучевая, д.32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13027780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Лучевая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,д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. 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010358088836114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Октябрьская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участок 7А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0190243457433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Октябрьская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8240297923480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3190133437890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3250154440176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3 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6/2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2069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 7 (литер Б)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3190133437895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д.10/1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д.10/2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3190133437887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д.13,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д.14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1190133459364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д.19а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3250154440178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д.21,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д.21/1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д.24,гараж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ул. Октябрьская, 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9190243457029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д.32а,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д.32а,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д.32а, кв.3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д.32а, кв.4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д.35/2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д.35А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2190133423170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д.43,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3190133433461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7250297934145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4250297919708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д.49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4250297919758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Октябрьская, д.50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4250297919731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02324524-08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Октябрьская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8240297923515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01993928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02324750-08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02324498-08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02322203-08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00783287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2115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01997882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01995085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01994119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1994670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01994495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2230600718108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01994370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Овражная, д.17/1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00238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 (верхняя), дача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2210138007145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26А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011076142071286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0110076145288264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28А/2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00729598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098900284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2882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0071127040914169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уч.3а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0609229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07411270409081840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64738548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8б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008301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100141931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008841065002033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д.11, верхняя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5Д800939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Поповк 11а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0240297950421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3076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з/у 13А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6250297924437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02336802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02336920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4200244361017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Поповка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, 17А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4200243444548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2836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81028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0711270409104282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55715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02336732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4200243444550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0712870605019305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2335145-08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02336758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02204769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д.25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9263128260123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21542737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00781432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2161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99606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02335217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02071336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д.34А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01995596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99605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д.35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00711270105616324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д.35Б гараж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02716491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А5457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д.36а (дача)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02324432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02335913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д.37 дача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д.39/1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02324567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1220285700556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д.40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105140281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д. 23А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064417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жилой дом, ул.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Рабочая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д.36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4190243405014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2210138006821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 1Г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0210244317188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2210138006552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5498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099064177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Рабочая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 4, насос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17625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3250154440154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2337422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А5568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6/2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6Б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240154450211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0240154450266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02336347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д.10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110150666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В1733 в доме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Рабочая, 10А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3240154415106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д.10А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46768352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0220155124808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8200138032150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1220155134595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0220155124219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1220155135271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0220155164608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0220155164808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Рабочая, уч. 35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9250297934481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д.14А/2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1220155134667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0220155124302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9220150624615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1220155135308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2207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Рабочая, д. 14/2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1220290756562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1220155134945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д.15А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1220155135221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Рабочая, д. 16Б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0240297915481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д.17,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1220155134581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1220155135114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1220155135282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5383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д.18а дача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62891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9220285763520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д.19А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095856693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1220155134272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д.20/2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1220155135109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2210138006538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Жилой дом, Рабочая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дом №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1220155134879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1220155135055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р.п. Соколовый, ул. Рабочая, д. 24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7210821429700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1220155135145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1220285700142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д.26А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1220209153300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д.27А (дача)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2240297918975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1220155134838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1220155134368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д.29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0220155164682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д.30,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1220154250488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д.30,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1220154250486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4210144712126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д.30А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1220290153148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1220155134239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1220155134847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д.33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2210244313039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 уч.№37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240297915471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уч. 38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9240154441648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д.40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1220155134191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104934215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Рабочая, дача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001251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1-А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117248260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01994697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9250297934484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02335864 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01994274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02513210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09260909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670994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2253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0747871109626256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 № 12А, ул. Радужная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52002433441486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01998195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Радужная, д.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4200244361027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Радужная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15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0210244317082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009273053000002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 17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9240297941681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21657788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02513105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02323990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009263063000384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009263055000308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02570543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2570483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01999360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13161366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Радужная, д.29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116132949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 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01997629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01998002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 8а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02513253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 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01993995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010353065045069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2190243423131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01828850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01811295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008841065002044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01828833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010358088836674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01867575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Солнечная, д.21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01928849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77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02337389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77/1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0278744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78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99880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79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00722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02335174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02918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02336416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01846371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84,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84/1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042890207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85/2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0000098561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85/1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042902107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86,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01994322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2299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87,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046002307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87,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01994568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88/1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1994316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88/2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89,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02335649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89/1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01994036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Жилой дом, Чкалова, 90/1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02336311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90/2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01897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91,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02335637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91/2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52937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92,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93693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92/2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20846589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00977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19925800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95/3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02335548-08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95/4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01611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95А (дачка)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0600340 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02336080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97/2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042899807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97/3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00424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2319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97/4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042898007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99/2 (часть ж.д.)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02336741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99/3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49048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 99/4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042895607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д.105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02337191-08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д.101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23891892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з/у 103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5260297908976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д.104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04427598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им Чкалова В.П.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106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118337687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д.108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11163832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2329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Чкалова, уч. 109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1220285700187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Чкалова В.П.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109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1220285700490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Чкалова, дача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02072906-08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№ 1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А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жилой дом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109231731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Танкистская, д. 5-7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1220285700537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Садовый домик,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Танкистская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15А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25645996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Танкистская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 3Б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092849553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1/1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02335162-08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Танкистская, 1А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1190243441783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1/48 кв.3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 5372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2339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2 кв. 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3058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2,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3154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2/3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00449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а5783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094754664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19933116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2345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а5794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2-эт. жилой дом (S -133,7  кв. м.)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4200244361114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Танкистская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д. 52, садовый домик № 52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02335440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6, кв.2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52994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2349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6/1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57858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К 2827  июнь 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49392524212865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д.11, кв.1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д.11/1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00423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9599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д.17/1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9299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д.17/2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02335235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02335337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д.25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02335871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2359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д.26 баня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02336662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д.28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22711523-15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д.39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8200138032153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02335902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38832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Танкистская, 42а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1220285700291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Поповка, 37В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2230600718017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д.26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19932925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 з/у  3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0240297949955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Поповка 28А/1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07333743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2369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Поповка, з/у 31А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8250297924992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Поповка 39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1220155134791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д.43/1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55090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д.43/2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02335848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02335425-08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Танкистская, д.47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02336716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 48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6250297924409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Танкистская, з/у 50А 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3434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0210244317184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Танкистская   51ИЖД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9240297941680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Соколовый рп., Танкистская ул., 8АД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4200243444535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2379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Танкистская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уч. 53, жилой дом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123362322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рп Соколовый,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Вишневая, д. 29, к/н 64:32:051807:290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1220290153136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 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5200243441503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 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05745304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Стартовая,  6А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05672966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Стартовая 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1220290756478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ИЖД, ул. Стартовая, 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123245512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04765515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05745301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7882034005882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2389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05745375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lastRenderedPageBreak/>
              <w:t>2390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005366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093403017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05690151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00574368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19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4200243444537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20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05873967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22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05745380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05687683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24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05745391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2399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Стартовая, 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26 Авангард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05745305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Стартова 31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0240154450182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ул. Стартовая, уч. 37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2240297917503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 Саратов, рп Соколовый, з/у 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1220290756554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тер ТСН Заря-68, з/у 50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8240297923478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рп Соколовый, тер ТСН Заря-68, з/у 149, 151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35576842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Луговая 11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12202960153206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Аэродромная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9240154441657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рп. Соколовый, тер. ТСН Заря-68, д. 140/141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2240297949887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рп Соколовый, к/н 64:32:051808:45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3404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3250154440229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2409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рп Соколовый, ТСН "Заря-68", д. 122Д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1401255021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Соколовый рп, Радужная 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ул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, 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3403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5250297917596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рп Соколовый, к/н  64:32:051819:19Д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5250297917637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рп. Соколовый, СНТ "Заря-68", уч. 103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6250154425568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р.п. Соколовый Соколовского МО, СНТ "Заря-68", участок №123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1401255039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рп Соколовый, к/н 64:32:051832:27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3416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42502979738147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рп. Соколовый, СНТ Заря-68, з/у 104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1401255016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"СНТ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"З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>аря 68",участок 127 ИЖД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СТП 3417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1811250017</w:t>
            </w:r>
          </w:p>
        </w:tc>
      </w:tr>
      <w:tr w:rsidR="00C73B0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г Саратов, рп Соколовый, з/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у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с к/н 64:32:051501:56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ТП-3403 Сокол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9250297903453</w:t>
            </w:r>
          </w:p>
        </w:tc>
      </w:tr>
      <w:tr w:rsidR="00C73B09">
        <w:trPr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2418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 w:right="142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 с/</w:t>
            </w:r>
            <w:proofErr w:type="gramStart"/>
            <w:r>
              <w:rPr>
                <w:rFonts w:ascii="PT Astra Serif" w:hAnsi="PT Astra Serif" w:cs="PT Astra Serif"/>
                <w:sz w:val="20"/>
                <w:szCs w:val="20"/>
              </w:rPr>
              <w:t>п</w:t>
            </w:r>
            <w:proofErr w:type="gramEnd"/>
            <w:r>
              <w:rPr>
                <w:rFonts w:ascii="PT Astra Serif" w:hAnsi="PT Astra Serif" w:cs="PT Astra Serif"/>
                <w:sz w:val="20"/>
                <w:szCs w:val="20"/>
              </w:rPr>
              <w:t xml:space="preserve"> Соколовское МО, южная часть кадастрового квартала 64:32:051803 с к/н 64:32:051803:47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ind w:left="142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ИЖД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ТП 3410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3B09" w:rsidRDefault="00236AFB"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>5260297933882</w:t>
            </w:r>
          </w:p>
        </w:tc>
      </w:tr>
    </w:tbl>
    <w:p w:rsidR="00C73B09" w:rsidRDefault="00C73B09" w:rsidP="00AD72BA">
      <w:pPr>
        <w:jc w:val="right"/>
        <w:rPr>
          <w:rFonts w:ascii="Times New Roman" w:hAnsi="Times New Roman"/>
          <w:sz w:val="28"/>
          <w:szCs w:val="28"/>
        </w:rPr>
      </w:pPr>
    </w:p>
    <w:sectPr w:rsidR="00C73B09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E09" w:rsidRDefault="00B60E09">
      <w:pPr>
        <w:spacing w:after="0" w:line="240" w:lineRule="auto"/>
      </w:pPr>
      <w:r>
        <w:separator/>
      </w:r>
    </w:p>
  </w:endnote>
  <w:endnote w:type="continuationSeparator" w:id="0">
    <w:p w:rsidR="00B60E09" w:rsidRDefault="00B60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E09" w:rsidRDefault="00B60E09">
      <w:pPr>
        <w:spacing w:after="0" w:line="240" w:lineRule="auto"/>
      </w:pPr>
      <w:r>
        <w:separator/>
      </w:r>
    </w:p>
  </w:footnote>
  <w:footnote w:type="continuationSeparator" w:id="0">
    <w:p w:rsidR="00B60E09" w:rsidRDefault="00B60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A20"/>
    <w:multiLevelType w:val="hybridMultilevel"/>
    <w:tmpl w:val="80EC8588"/>
    <w:lvl w:ilvl="0" w:tplc="2EEC8C80">
      <w:start w:val="1"/>
      <w:numFmt w:val="decimal"/>
      <w:lvlText w:val="%1."/>
      <w:lvlJc w:val="left"/>
      <w:pPr>
        <w:ind w:left="1070" w:hanging="360"/>
      </w:pPr>
      <w:rPr>
        <w:rFonts w:ascii="PT Astra Serif" w:eastAsia="Lucida Sans Unicode" w:hAnsi="PT Astra Serif" w:cs="Times New Roman"/>
        <w:b/>
        <w:u w:val="none"/>
      </w:rPr>
    </w:lvl>
    <w:lvl w:ilvl="1" w:tplc="6E0C2C0C">
      <w:start w:val="1"/>
      <w:numFmt w:val="lowerLetter"/>
      <w:lvlText w:val="%2."/>
      <w:lvlJc w:val="left"/>
      <w:pPr>
        <w:ind w:left="1790" w:hanging="360"/>
      </w:pPr>
    </w:lvl>
    <w:lvl w:ilvl="2" w:tplc="484E57AA">
      <w:start w:val="1"/>
      <w:numFmt w:val="lowerRoman"/>
      <w:lvlText w:val="%3."/>
      <w:lvlJc w:val="right"/>
      <w:pPr>
        <w:ind w:left="2510" w:hanging="180"/>
      </w:pPr>
    </w:lvl>
    <w:lvl w:ilvl="3" w:tplc="A96E7584">
      <w:start w:val="1"/>
      <w:numFmt w:val="decimal"/>
      <w:lvlText w:val="%4."/>
      <w:lvlJc w:val="left"/>
      <w:pPr>
        <w:ind w:left="3230" w:hanging="360"/>
      </w:pPr>
    </w:lvl>
    <w:lvl w:ilvl="4" w:tplc="ED80D198">
      <w:start w:val="1"/>
      <w:numFmt w:val="lowerLetter"/>
      <w:lvlText w:val="%5."/>
      <w:lvlJc w:val="left"/>
      <w:pPr>
        <w:ind w:left="3950" w:hanging="360"/>
      </w:pPr>
    </w:lvl>
    <w:lvl w:ilvl="5" w:tplc="4694EDA4">
      <w:start w:val="1"/>
      <w:numFmt w:val="lowerRoman"/>
      <w:lvlText w:val="%6."/>
      <w:lvlJc w:val="right"/>
      <w:pPr>
        <w:ind w:left="4670" w:hanging="180"/>
      </w:pPr>
    </w:lvl>
    <w:lvl w:ilvl="6" w:tplc="3F74B3D0">
      <w:start w:val="1"/>
      <w:numFmt w:val="decimal"/>
      <w:lvlText w:val="%7."/>
      <w:lvlJc w:val="left"/>
      <w:pPr>
        <w:ind w:left="5390" w:hanging="360"/>
      </w:pPr>
    </w:lvl>
    <w:lvl w:ilvl="7" w:tplc="D3C48AAA">
      <w:start w:val="1"/>
      <w:numFmt w:val="lowerLetter"/>
      <w:lvlText w:val="%8."/>
      <w:lvlJc w:val="left"/>
      <w:pPr>
        <w:ind w:left="6110" w:hanging="360"/>
      </w:pPr>
    </w:lvl>
    <w:lvl w:ilvl="8" w:tplc="FC74914C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0F81AB6"/>
    <w:multiLevelType w:val="hybridMultilevel"/>
    <w:tmpl w:val="C68215C6"/>
    <w:lvl w:ilvl="0" w:tplc="9A04070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6CDB60">
      <w:start w:val="1"/>
      <w:numFmt w:val="lowerLetter"/>
      <w:lvlText w:val="%2."/>
      <w:lvlJc w:val="left"/>
      <w:pPr>
        <w:ind w:left="1440" w:hanging="360"/>
      </w:pPr>
    </w:lvl>
    <w:lvl w:ilvl="2" w:tplc="6CF6B50C">
      <w:start w:val="1"/>
      <w:numFmt w:val="lowerRoman"/>
      <w:lvlText w:val="%3."/>
      <w:lvlJc w:val="right"/>
      <w:pPr>
        <w:ind w:left="2160" w:hanging="180"/>
      </w:pPr>
    </w:lvl>
    <w:lvl w:ilvl="3" w:tplc="1334F5A2">
      <w:start w:val="1"/>
      <w:numFmt w:val="decimal"/>
      <w:lvlText w:val="%4."/>
      <w:lvlJc w:val="left"/>
      <w:pPr>
        <w:ind w:left="2880" w:hanging="360"/>
      </w:pPr>
    </w:lvl>
    <w:lvl w:ilvl="4" w:tplc="ECF0382E">
      <w:start w:val="1"/>
      <w:numFmt w:val="lowerLetter"/>
      <w:lvlText w:val="%5."/>
      <w:lvlJc w:val="left"/>
      <w:pPr>
        <w:ind w:left="3600" w:hanging="360"/>
      </w:pPr>
    </w:lvl>
    <w:lvl w:ilvl="5" w:tplc="9732C480">
      <w:start w:val="1"/>
      <w:numFmt w:val="lowerRoman"/>
      <w:lvlText w:val="%6."/>
      <w:lvlJc w:val="right"/>
      <w:pPr>
        <w:ind w:left="4320" w:hanging="180"/>
      </w:pPr>
    </w:lvl>
    <w:lvl w:ilvl="6" w:tplc="E1DE908C">
      <w:start w:val="1"/>
      <w:numFmt w:val="decimal"/>
      <w:lvlText w:val="%7."/>
      <w:lvlJc w:val="left"/>
      <w:pPr>
        <w:ind w:left="5040" w:hanging="360"/>
      </w:pPr>
    </w:lvl>
    <w:lvl w:ilvl="7" w:tplc="F296FBF0">
      <w:start w:val="1"/>
      <w:numFmt w:val="lowerLetter"/>
      <w:lvlText w:val="%8."/>
      <w:lvlJc w:val="left"/>
      <w:pPr>
        <w:ind w:left="5760" w:hanging="360"/>
      </w:pPr>
    </w:lvl>
    <w:lvl w:ilvl="8" w:tplc="D2F82A1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842E0"/>
    <w:multiLevelType w:val="hybridMultilevel"/>
    <w:tmpl w:val="855A3BCC"/>
    <w:lvl w:ilvl="0" w:tplc="76E00514">
      <w:start w:val="1"/>
      <w:numFmt w:val="decimal"/>
      <w:lvlText w:val="%1."/>
      <w:lvlJc w:val="left"/>
      <w:pPr>
        <w:ind w:left="1069" w:hanging="360"/>
      </w:pPr>
      <w:rPr>
        <w:b/>
        <w:u w:val="single"/>
      </w:rPr>
    </w:lvl>
    <w:lvl w:ilvl="1" w:tplc="4F5A9CBE">
      <w:start w:val="1"/>
      <w:numFmt w:val="lowerLetter"/>
      <w:lvlText w:val="%2."/>
      <w:lvlJc w:val="left"/>
      <w:pPr>
        <w:ind w:left="1789" w:hanging="360"/>
      </w:pPr>
    </w:lvl>
    <w:lvl w:ilvl="2" w:tplc="CE763C16">
      <w:start w:val="1"/>
      <w:numFmt w:val="lowerRoman"/>
      <w:lvlText w:val="%3."/>
      <w:lvlJc w:val="right"/>
      <w:pPr>
        <w:ind w:left="2509" w:hanging="180"/>
      </w:pPr>
    </w:lvl>
    <w:lvl w:ilvl="3" w:tplc="7B4E0462">
      <w:start w:val="1"/>
      <w:numFmt w:val="decimal"/>
      <w:lvlText w:val="%4."/>
      <w:lvlJc w:val="left"/>
      <w:pPr>
        <w:ind w:left="3229" w:hanging="360"/>
      </w:pPr>
    </w:lvl>
    <w:lvl w:ilvl="4" w:tplc="6F5823D2">
      <w:start w:val="1"/>
      <w:numFmt w:val="lowerLetter"/>
      <w:lvlText w:val="%5."/>
      <w:lvlJc w:val="left"/>
      <w:pPr>
        <w:ind w:left="3949" w:hanging="360"/>
      </w:pPr>
    </w:lvl>
    <w:lvl w:ilvl="5" w:tplc="8840723A">
      <w:start w:val="1"/>
      <w:numFmt w:val="lowerRoman"/>
      <w:lvlText w:val="%6."/>
      <w:lvlJc w:val="right"/>
      <w:pPr>
        <w:ind w:left="4669" w:hanging="180"/>
      </w:pPr>
    </w:lvl>
    <w:lvl w:ilvl="6" w:tplc="75CA2942">
      <w:start w:val="1"/>
      <w:numFmt w:val="decimal"/>
      <w:lvlText w:val="%7."/>
      <w:lvlJc w:val="left"/>
      <w:pPr>
        <w:ind w:left="5389" w:hanging="360"/>
      </w:pPr>
    </w:lvl>
    <w:lvl w:ilvl="7" w:tplc="118812A6">
      <w:start w:val="1"/>
      <w:numFmt w:val="lowerLetter"/>
      <w:lvlText w:val="%8."/>
      <w:lvlJc w:val="left"/>
      <w:pPr>
        <w:ind w:left="6109" w:hanging="360"/>
      </w:pPr>
    </w:lvl>
    <w:lvl w:ilvl="8" w:tplc="AE24294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4A5057"/>
    <w:multiLevelType w:val="hybridMultilevel"/>
    <w:tmpl w:val="B66E1516"/>
    <w:lvl w:ilvl="0" w:tplc="2D7A0DF0">
      <w:start w:val="4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19344D64">
      <w:start w:val="1"/>
      <w:numFmt w:val="lowerLetter"/>
      <w:lvlText w:val="%2."/>
      <w:lvlJc w:val="left"/>
      <w:pPr>
        <w:ind w:left="1979" w:hanging="360"/>
      </w:pPr>
    </w:lvl>
    <w:lvl w:ilvl="2" w:tplc="72C8E38C">
      <w:start w:val="1"/>
      <w:numFmt w:val="lowerRoman"/>
      <w:lvlText w:val="%3."/>
      <w:lvlJc w:val="right"/>
      <w:pPr>
        <w:ind w:left="2699" w:hanging="180"/>
      </w:pPr>
    </w:lvl>
    <w:lvl w:ilvl="3" w:tplc="F7C032BA">
      <w:start w:val="1"/>
      <w:numFmt w:val="decimal"/>
      <w:lvlText w:val="%4."/>
      <w:lvlJc w:val="left"/>
      <w:pPr>
        <w:ind w:left="3419" w:hanging="360"/>
      </w:pPr>
    </w:lvl>
    <w:lvl w:ilvl="4" w:tplc="6E8C5AE4">
      <w:start w:val="1"/>
      <w:numFmt w:val="lowerLetter"/>
      <w:lvlText w:val="%5."/>
      <w:lvlJc w:val="left"/>
      <w:pPr>
        <w:ind w:left="4139" w:hanging="360"/>
      </w:pPr>
    </w:lvl>
    <w:lvl w:ilvl="5" w:tplc="3732E75A">
      <w:start w:val="1"/>
      <w:numFmt w:val="lowerRoman"/>
      <w:lvlText w:val="%6."/>
      <w:lvlJc w:val="right"/>
      <w:pPr>
        <w:ind w:left="4859" w:hanging="180"/>
      </w:pPr>
    </w:lvl>
    <w:lvl w:ilvl="6" w:tplc="ECE0E652">
      <w:start w:val="1"/>
      <w:numFmt w:val="decimal"/>
      <w:lvlText w:val="%7."/>
      <w:lvlJc w:val="left"/>
      <w:pPr>
        <w:ind w:left="5579" w:hanging="360"/>
      </w:pPr>
    </w:lvl>
    <w:lvl w:ilvl="7" w:tplc="769A7210">
      <w:start w:val="1"/>
      <w:numFmt w:val="lowerLetter"/>
      <w:lvlText w:val="%8."/>
      <w:lvlJc w:val="left"/>
      <w:pPr>
        <w:ind w:left="6299" w:hanging="360"/>
      </w:pPr>
    </w:lvl>
    <w:lvl w:ilvl="8" w:tplc="4D7ABE40">
      <w:start w:val="1"/>
      <w:numFmt w:val="lowerRoman"/>
      <w:lvlText w:val="%9."/>
      <w:lvlJc w:val="right"/>
      <w:pPr>
        <w:ind w:left="7019" w:hanging="180"/>
      </w:pPr>
    </w:lvl>
  </w:abstractNum>
  <w:abstractNum w:abstractNumId="4">
    <w:nsid w:val="5A1941D4"/>
    <w:multiLevelType w:val="hybridMultilevel"/>
    <w:tmpl w:val="39606D50"/>
    <w:lvl w:ilvl="0" w:tplc="33CA40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8386638">
      <w:start w:val="1"/>
      <w:numFmt w:val="lowerLetter"/>
      <w:lvlText w:val="%2."/>
      <w:lvlJc w:val="left"/>
      <w:pPr>
        <w:ind w:left="1788" w:hanging="360"/>
      </w:pPr>
    </w:lvl>
    <w:lvl w:ilvl="2" w:tplc="CE1A37FE">
      <w:start w:val="1"/>
      <w:numFmt w:val="lowerRoman"/>
      <w:lvlText w:val="%3."/>
      <w:lvlJc w:val="right"/>
      <w:pPr>
        <w:ind w:left="2508" w:hanging="180"/>
      </w:pPr>
    </w:lvl>
    <w:lvl w:ilvl="3" w:tplc="53125F6C">
      <w:start w:val="1"/>
      <w:numFmt w:val="decimal"/>
      <w:lvlText w:val="%4."/>
      <w:lvlJc w:val="left"/>
      <w:pPr>
        <w:ind w:left="3228" w:hanging="360"/>
      </w:pPr>
    </w:lvl>
    <w:lvl w:ilvl="4" w:tplc="1D2C7876">
      <w:start w:val="1"/>
      <w:numFmt w:val="lowerLetter"/>
      <w:lvlText w:val="%5."/>
      <w:lvlJc w:val="left"/>
      <w:pPr>
        <w:ind w:left="3948" w:hanging="360"/>
      </w:pPr>
    </w:lvl>
    <w:lvl w:ilvl="5" w:tplc="C6484574">
      <w:start w:val="1"/>
      <w:numFmt w:val="lowerRoman"/>
      <w:lvlText w:val="%6."/>
      <w:lvlJc w:val="right"/>
      <w:pPr>
        <w:ind w:left="4668" w:hanging="180"/>
      </w:pPr>
    </w:lvl>
    <w:lvl w:ilvl="6" w:tplc="DBF83CE8">
      <w:start w:val="1"/>
      <w:numFmt w:val="decimal"/>
      <w:lvlText w:val="%7."/>
      <w:lvlJc w:val="left"/>
      <w:pPr>
        <w:ind w:left="5388" w:hanging="360"/>
      </w:pPr>
    </w:lvl>
    <w:lvl w:ilvl="7" w:tplc="EAFA1D60">
      <w:start w:val="1"/>
      <w:numFmt w:val="lowerLetter"/>
      <w:lvlText w:val="%8."/>
      <w:lvlJc w:val="left"/>
      <w:pPr>
        <w:ind w:left="6108" w:hanging="360"/>
      </w:pPr>
    </w:lvl>
    <w:lvl w:ilvl="8" w:tplc="4D66CF9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9B15E6"/>
    <w:multiLevelType w:val="hybridMultilevel"/>
    <w:tmpl w:val="9AF29FC6"/>
    <w:lvl w:ilvl="0" w:tplc="FDD21F4A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BF76B9A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FBA66E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2E5CD6D8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CDA9E9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CBCD35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12E0C6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9732F908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DEE7630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09"/>
    <w:rsid w:val="00236AFB"/>
    <w:rsid w:val="009F37E5"/>
    <w:rsid w:val="00AD72BA"/>
    <w:rsid w:val="00B60E09"/>
    <w:rsid w:val="00C7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11">
    <w:name w:val="WW-Absatz-Standardschriftart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11">
    <w:name w:val="WW-Absatz-Standardschriftart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51D64-0BEE-4A47-8F6C-8C8FF278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21974</Words>
  <Characters>125258</Characters>
  <Application>Microsoft Office Word</Application>
  <DocSecurity>0</DocSecurity>
  <Lines>1043</Lines>
  <Paragraphs>293</Paragraphs>
  <ScaleCrop>false</ScaleCrop>
  <Company>Правительство Саратовской области</Company>
  <LinksUpToDate>false</LinksUpToDate>
  <CharactersWithSpaces>146939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Ольга Викторовна</dc:creator>
  <cp:lastModifiedBy>Гергерт Алеся Владимировна</cp:lastModifiedBy>
  <cp:revision>24</cp:revision>
  <dcterms:created xsi:type="dcterms:W3CDTF">2022-07-28T12:59:00Z</dcterms:created>
  <dcterms:modified xsi:type="dcterms:W3CDTF">2026-11-05T11:20:00Z</dcterms:modified>
</cp:coreProperties>
</file>